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CD97B" w14:textId="77777777" w:rsidR="00E45759" w:rsidRPr="00993CDD" w:rsidRDefault="00E45759" w:rsidP="00E45759">
      <w:pPr>
        <w:pStyle w:val="Titre1"/>
        <w:shd w:val="clear" w:color="auto" w:fill="FFFFFF"/>
        <w:spacing w:before="360" w:beforeAutospacing="0" w:after="180" w:afterAutospacing="0"/>
        <w:rPr>
          <w:rFonts w:ascii="PT Serif" w:hAnsi="PT Serif"/>
          <w:color w:val="FF0000"/>
          <w:sz w:val="32"/>
          <w:szCs w:val="32"/>
        </w:rPr>
      </w:pPr>
      <w:r w:rsidRPr="00993CDD">
        <w:rPr>
          <w:rStyle w:val="lev"/>
          <w:rFonts w:ascii="PT Serif" w:hAnsi="PT Serif"/>
          <w:b/>
          <w:bCs/>
          <w:color w:val="FF0000"/>
          <w:sz w:val="32"/>
          <w:szCs w:val="32"/>
        </w:rPr>
        <w:t>VIDEOS POUR LES PARENTS D'ELEVES</w:t>
      </w:r>
    </w:p>
    <w:p w14:paraId="0B5FFAFC" w14:textId="77777777" w:rsidR="00E45759" w:rsidRDefault="00E45759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lev"/>
          <w:rFonts w:ascii="PT Sans" w:hAnsi="PT Sans"/>
          <w:color w:val="101010"/>
        </w:rPr>
        <w:t>Je participe, avec un petit groupe, à l'accompagnement ou au coaching des parents de certains quartiers défavorisés de Nice : les résultats sont excellents. Nous y sommes peut-être pour quelque chose, mais je pense surtout que les mères avec qui nous travaillons sont exemplaires ! Nous agissons uniquement en encadrant les parents, sans toucher à la pédagogie ! Cette liste de vidéos a été construite dans ce contexte.  Mais, il est clair qu'elle sera utile à TOUS les parents d'élèves, aussi, il fallait absolument la rendre publique.</w:t>
      </w:r>
    </w:p>
    <w:p w14:paraId="7C2C4AF8" w14:textId="77777777" w:rsidR="00E45759" w:rsidRDefault="00E45759" w:rsidP="00E45759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PT Sans" w:hAnsi="PT Sans"/>
          <w:color w:val="101010"/>
        </w:rPr>
      </w:pPr>
      <w:r>
        <w:rPr>
          <w:rStyle w:val="lev"/>
          <w:rFonts w:ascii="PT Sans" w:hAnsi="PT Sans"/>
          <w:color w:val="101010"/>
        </w:rPr>
        <w:t>La durée d'une vidéo est notée 1 : 47 : 10 pour 1 heure 47 minutes 10 secondes, ou bien, 4 : 52 pour 4 minutes 52 secondes.</w:t>
      </w:r>
    </w:p>
    <w:p w14:paraId="4A44F97D" w14:textId="77777777" w:rsidR="00E45759" w:rsidRDefault="00E45759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lev"/>
          <w:rFonts w:ascii="PT Sans" w:hAnsi="PT Sans"/>
          <w:color w:val="101010"/>
        </w:rPr>
        <w:t>Attention : les vidéos sont dans des sites différents les uns des autres. </w:t>
      </w:r>
      <w:r>
        <w:rPr>
          <w:rStyle w:val="Accentuation"/>
          <w:rFonts w:ascii="PT Sans" w:hAnsi="PT Sans"/>
          <w:b/>
          <w:bCs/>
          <w:color w:val="101010"/>
        </w:rPr>
        <w:t>Aussi, après avoir visionné une vidéo, il faut rapidement revenir en arrière vers notre liste des vidéos</w:t>
      </w:r>
      <w:r>
        <w:rPr>
          <w:rStyle w:val="lev"/>
          <w:rFonts w:ascii="PT Sans" w:hAnsi="PT Sans"/>
          <w:color w:val="101010"/>
        </w:rPr>
        <w:t>. Une solution : télécharger la liste des vidéos et suivre les liens à partir du fichier téléchargé : </w:t>
      </w:r>
      <w:hyperlink r:id="rId5" w:history="1">
        <w:r>
          <w:rPr>
            <w:rStyle w:val="Lienhypertexte"/>
            <w:rFonts w:ascii="PT Sans" w:hAnsi="PT Sans"/>
            <w:color w:val="3498DB"/>
          </w:rPr>
          <w:t>I</w:t>
        </w:r>
        <w:r>
          <w:rPr>
            <w:rStyle w:val="Lienhypertexte"/>
            <w:rFonts w:ascii="PT Sans" w:hAnsi="PT Sans"/>
            <w:color w:val="3498DB"/>
          </w:rPr>
          <w:t>C</w:t>
        </w:r>
        <w:r>
          <w:rPr>
            <w:rStyle w:val="Lienhypertexte"/>
            <w:rFonts w:ascii="PT Sans" w:hAnsi="PT Sans"/>
            <w:color w:val="3498DB"/>
          </w:rPr>
          <w:t>I</w:t>
        </w:r>
      </w:hyperlink>
    </w:p>
    <w:p w14:paraId="532411BE" w14:textId="77777777" w:rsidR="00E45759" w:rsidRDefault="00E45759" w:rsidP="00E45759">
      <w:pPr>
        <w:pStyle w:val="Titre4"/>
        <w:shd w:val="clear" w:color="auto" w:fill="FFFFFF"/>
        <w:spacing w:before="180" w:after="180" w:line="360" w:lineRule="atLeast"/>
        <w:rPr>
          <w:rFonts w:ascii="PT Serif" w:hAnsi="PT Serif"/>
          <w:color w:val="008000"/>
          <w:sz w:val="30"/>
          <w:szCs w:val="30"/>
        </w:rPr>
      </w:pPr>
      <w:r>
        <w:rPr>
          <w:rStyle w:val="style6"/>
          <w:rFonts w:ascii="PT Serif" w:hAnsi="PT Serif"/>
          <w:color w:val="008000"/>
          <w:sz w:val="30"/>
          <w:szCs w:val="30"/>
        </w:rPr>
        <w:t>Un conseil : voir et revoir </w:t>
      </w:r>
      <w:r>
        <w:rPr>
          <w:rFonts w:ascii="PT Serif" w:hAnsi="PT Serif"/>
          <w:color w:val="008000"/>
          <w:sz w:val="30"/>
          <w:szCs w:val="30"/>
        </w:rPr>
        <w:t>les conseils de base. Vous en avez pour un peu plus d'une heure. Vous pouvez aussi lire les commentaires sur chaque vidéo.</w:t>
      </w:r>
    </w:p>
    <w:p w14:paraId="29C97DFE" w14:textId="77777777" w:rsidR="00E45759" w:rsidRPr="00993CDD" w:rsidRDefault="00E45759" w:rsidP="00E45759">
      <w:pPr>
        <w:pStyle w:val="Titre2"/>
        <w:shd w:val="clear" w:color="auto" w:fill="FFFFFF"/>
        <w:spacing w:before="360" w:after="180"/>
        <w:rPr>
          <w:rFonts w:ascii="PT Serif" w:hAnsi="PT Serif"/>
          <w:color w:val="FF0000"/>
          <w:sz w:val="32"/>
          <w:szCs w:val="32"/>
        </w:rPr>
      </w:pPr>
      <w:r w:rsidRPr="00993CDD">
        <w:rPr>
          <w:rStyle w:val="lev"/>
          <w:rFonts w:ascii="PT Serif" w:hAnsi="PT Serif"/>
          <w:color w:val="FF0000"/>
          <w:sz w:val="32"/>
          <w:szCs w:val="32"/>
        </w:rPr>
        <w:t>Les conseils de base.</w:t>
      </w:r>
    </w:p>
    <w:p w14:paraId="31F33631" w14:textId="77777777" w:rsidR="00E45759" w:rsidRDefault="00E45759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lev"/>
          <w:rFonts w:ascii="Cambria Math" w:hAnsi="Cambria Math" w:cs="Cambria Math"/>
          <w:color w:val="101010"/>
        </w:rPr>
        <w:t>⇒</w:t>
      </w:r>
      <w:r>
        <w:rPr>
          <w:rStyle w:val="lev"/>
          <w:rFonts w:ascii="PT Sans" w:hAnsi="PT Sans"/>
          <w:color w:val="101010"/>
        </w:rPr>
        <w:t xml:space="preserve"> Les 4 piliers pour bien apprendre</w:t>
      </w:r>
      <w:r>
        <w:rPr>
          <w:rStyle w:val="lev"/>
          <w:rFonts w:ascii="Arial" w:hAnsi="Arial" w:cs="Arial"/>
          <w:color w:val="101010"/>
        </w:rPr>
        <w:t> </w:t>
      </w:r>
      <w:r>
        <w:rPr>
          <w:rStyle w:val="lev"/>
          <w:rFonts w:ascii="PT Sans" w:hAnsi="PT Sans"/>
          <w:color w:val="101010"/>
        </w:rPr>
        <w:t>(on commence volontairement par des vid</w:t>
      </w:r>
      <w:r>
        <w:rPr>
          <w:rStyle w:val="lev"/>
          <w:rFonts w:ascii="Arial" w:hAnsi="Arial" w:cs="Arial"/>
          <w:color w:val="101010"/>
        </w:rPr>
        <w:t>é</w:t>
      </w:r>
      <w:r>
        <w:rPr>
          <w:rStyle w:val="lev"/>
          <w:rFonts w:ascii="PT Sans" w:hAnsi="PT Sans"/>
          <w:color w:val="101010"/>
        </w:rPr>
        <w:t>os assez courtes)</w:t>
      </w:r>
    </w:p>
    <w:p w14:paraId="5A72C320" w14:textId="77777777" w:rsidR="00E45759" w:rsidRDefault="00993CDD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hyperlink r:id="rId6" w:history="1">
        <w:r w:rsidR="00E45759">
          <w:rPr>
            <w:rStyle w:val="Lienhypertexte"/>
            <w:rFonts w:ascii="PT Sans" w:hAnsi="PT Sans"/>
            <w:b/>
            <w:bCs/>
            <w:color w:val="3498DB"/>
          </w:rPr>
          <w:t>Quels sont les 4 piliers pour bien apprendre ?  </w:t>
        </w:r>
      </w:hyperlink>
      <w:r w:rsidR="00E45759">
        <w:rPr>
          <w:rStyle w:val="lev"/>
          <w:rFonts w:ascii="PT Sans" w:hAnsi="PT Sans"/>
          <w:color w:val="101010"/>
        </w:rPr>
        <w:t>Cerveau mode d'emploi, Jerome Hubert, 13 mai 2020, 4 : 52</w:t>
      </w:r>
    </w:p>
    <w:p w14:paraId="7FB48DD8" w14:textId="77777777" w:rsidR="00E45759" w:rsidRDefault="00993CDD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hyperlink r:id="rId7" w:history="1">
        <w:r w:rsidR="00E45759">
          <w:rPr>
            <w:rStyle w:val="Lienhypertexte"/>
            <w:rFonts w:ascii="PT Sans" w:hAnsi="PT Sans"/>
            <w:b/>
            <w:bCs/>
            <w:color w:val="3498DB"/>
          </w:rPr>
          <w:t>Le premier pilier : l'attention</w:t>
        </w:r>
      </w:hyperlink>
      <w:r w:rsidR="00E45759">
        <w:rPr>
          <w:rStyle w:val="lev"/>
          <w:rFonts w:ascii="PT Sans" w:hAnsi="PT Sans"/>
          <w:color w:val="101010"/>
        </w:rPr>
        <w:t>,  Les maths par l'exemple, Maëlle Nodet, 28 janvier 2019, 7 : 14 ; et aussi  </w:t>
      </w:r>
      <w:hyperlink r:id="rId8" w:history="1">
        <w:r w:rsidR="00E45759">
          <w:rPr>
            <w:rStyle w:val="Lienhypertexte"/>
            <w:rFonts w:ascii="PT Sans" w:hAnsi="PT Sans"/>
            <w:b/>
            <w:bCs/>
            <w:color w:val="3498DB"/>
          </w:rPr>
          <w:t>L'attention, selon Stanislas Dehaene</w:t>
        </w:r>
      </w:hyperlink>
      <w:r w:rsidR="00E45759">
        <w:rPr>
          <w:rStyle w:val="lev"/>
          <w:rFonts w:ascii="PT Sans" w:hAnsi="PT Sans"/>
          <w:color w:val="101010"/>
        </w:rPr>
        <w:t>, Enseignement communal Marche, 13 octobre 2016, 3 : 28</w:t>
      </w:r>
    </w:p>
    <w:p w14:paraId="4CB294E6" w14:textId="77777777" w:rsidR="00E45759" w:rsidRDefault="00993CDD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hyperlink r:id="rId9" w:history="1">
        <w:r w:rsidR="00E45759">
          <w:rPr>
            <w:rStyle w:val="Lienhypertexte"/>
            <w:rFonts w:ascii="PT Sans" w:hAnsi="PT Sans"/>
            <w:b/>
            <w:bCs/>
            <w:color w:val="3498DB"/>
          </w:rPr>
          <w:t>Le second pilier : l'engagement actif</w:t>
        </w:r>
      </w:hyperlink>
      <w:r w:rsidR="00E45759">
        <w:rPr>
          <w:rStyle w:val="lev"/>
          <w:rFonts w:ascii="PT Sans" w:hAnsi="PT Sans"/>
          <w:color w:val="101010"/>
        </w:rPr>
        <w:t>, Les maths par l'exemple, Maëlle Nodet, 28 janvier 2019, 4 : 05</w:t>
      </w:r>
    </w:p>
    <w:p w14:paraId="7A071817" w14:textId="77777777" w:rsidR="00E45759" w:rsidRDefault="00993CDD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hyperlink r:id="rId10" w:history="1">
        <w:r w:rsidR="00E45759">
          <w:rPr>
            <w:rStyle w:val="Lienhypertexte"/>
            <w:rFonts w:ascii="PT Sans" w:hAnsi="PT Sans"/>
            <w:b/>
            <w:bCs/>
            <w:color w:val="3498DB"/>
          </w:rPr>
          <w:t>Le 3ème pilier : le retour d'information</w:t>
        </w:r>
      </w:hyperlink>
      <w:r w:rsidR="00E45759">
        <w:rPr>
          <w:rStyle w:val="lev"/>
          <w:rFonts w:ascii="PT Sans" w:hAnsi="PT Sans"/>
          <w:color w:val="101010"/>
        </w:rPr>
        <w:t>, Focus Positif, 17 mars 2020, 4 : 08   </w:t>
      </w:r>
    </w:p>
    <w:p w14:paraId="7D3410B4" w14:textId="77777777" w:rsidR="00E45759" w:rsidRDefault="00993CDD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hyperlink r:id="rId11" w:history="1">
        <w:r w:rsidR="00E45759">
          <w:rPr>
            <w:rStyle w:val="Lienhypertexte"/>
            <w:rFonts w:ascii="PT Sans" w:hAnsi="PT Sans"/>
            <w:b/>
            <w:bCs/>
            <w:color w:val="3498DB"/>
          </w:rPr>
          <w:t>Le 4ème pilier : la consolidation</w:t>
        </w:r>
      </w:hyperlink>
      <w:r w:rsidR="00E45759">
        <w:rPr>
          <w:rStyle w:val="lev"/>
          <w:rFonts w:ascii="PT Sans" w:hAnsi="PT Sans"/>
          <w:color w:val="101010"/>
        </w:rPr>
        <w:t>, Focus Positif, 23 mars 2020, 5 : 34</w:t>
      </w:r>
    </w:p>
    <w:p w14:paraId="5171CE63" w14:textId="77777777" w:rsidR="00E45759" w:rsidRDefault="00E45759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 </w:t>
      </w:r>
    </w:p>
    <w:p w14:paraId="160795B1" w14:textId="77777777" w:rsidR="00E45759" w:rsidRDefault="00E45759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lev"/>
          <w:rFonts w:ascii="Cambria Math" w:hAnsi="Cambria Math" w:cs="Cambria Math"/>
          <w:color w:val="101010"/>
        </w:rPr>
        <w:t>⇒</w:t>
      </w:r>
      <w:r>
        <w:rPr>
          <w:rStyle w:val="lev"/>
          <w:rFonts w:ascii="Arial" w:hAnsi="Arial" w:cs="Arial"/>
          <w:color w:val="101010"/>
        </w:rPr>
        <w:t> </w:t>
      </w:r>
      <w:r>
        <w:rPr>
          <w:rStyle w:val="lev"/>
          <w:rFonts w:ascii="PT Sans" w:hAnsi="PT Sans"/>
          <w:color w:val="101010"/>
        </w:rPr>
        <w:t>Des conseils pour mieux apprendre selon Stanislas Dehaene : ils concernent les enfants, les enseignants ainsi que les parents des élèves. </w:t>
      </w:r>
    </w:p>
    <w:p w14:paraId="3C066617" w14:textId="0C09B3F6" w:rsidR="00E45759" w:rsidRDefault="00993CDD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hyperlink r:id="rId12" w:history="1">
        <w:r w:rsidR="00276ECB">
          <w:rPr>
            <w:rStyle w:val="Lienhypertexte"/>
            <w:rFonts w:ascii="PT Sans" w:hAnsi="PT Sans"/>
            <w:b/>
            <w:bCs/>
            <w:color w:val="3498DB"/>
          </w:rPr>
          <w:t>D</w:t>
        </w:r>
        <w:r w:rsidR="00E45759">
          <w:rPr>
            <w:rStyle w:val="Lienhypertexte"/>
            <w:rFonts w:ascii="PT Sans" w:hAnsi="PT Sans"/>
            <w:b/>
            <w:bCs/>
            <w:color w:val="3498DB"/>
          </w:rPr>
          <w:t>es conseils pour mieux apprendre,</w:t>
        </w:r>
      </w:hyperlink>
      <w:r w:rsidR="00E45759">
        <w:rPr>
          <w:rStyle w:val="lev"/>
          <w:rFonts w:ascii="PT Sans" w:hAnsi="PT Sans"/>
          <w:color w:val="101010"/>
        </w:rPr>
        <w:t> par Stanislas Dehaene, 9 septembre 2018, Radio France.  4 : 35</w:t>
      </w:r>
    </w:p>
    <w:p w14:paraId="5C87626F" w14:textId="77777777" w:rsidR="00E45759" w:rsidRDefault="00E45759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 </w:t>
      </w:r>
    </w:p>
    <w:p w14:paraId="50D8339C" w14:textId="77777777" w:rsidR="00E45759" w:rsidRDefault="00E45759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proofErr w:type="gramStart"/>
      <w:r>
        <w:rPr>
          <w:rStyle w:val="lev"/>
          <w:rFonts w:ascii="Cambria Math" w:hAnsi="Cambria Math" w:cs="Cambria Math"/>
          <w:color w:val="101010"/>
        </w:rPr>
        <w:lastRenderedPageBreak/>
        <w:t>⇒</w:t>
      </w:r>
      <w:r>
        <w:rPr>
          <w:rStyle w:val="lev"/>
          <w:rFonts w:ascii="Arial" w:hAnsi="Arial" w:cs="Arial"/>
          <w:color w:val="101010"/>
        </w:rPr>
        <w:t>  </w:t>
      </w:r>
      <w:r>
        <w:rPr>
          <w:rStyle w:val="lev"/>
          <w:rFonts w:ascii="PT Sans" w:hAnsi="PT Sans"/>
          <w:color w:val="101010"/>
        </w:rPr>
        <w:t>Les</w:t>
      </w:r>
      <w:proofErr w:type="gramEnd"/>
      <w:r>
        <w:rPr>
          <w:rStyle w:val="lev"/>
          <w:rFonts w:ascii="PT Sans" w:hAnsi="PT Sans"/>
          <w:color w:val="101010"/>
        </w:rPr>
        <w:t xml:space="preserve"> conseils pour optimiser votre m</w:t>
      </w:r>
      <w:r>
        <w:rPr>
          <w:rStyle w:val="lev"/>
          <w:rFonts w:ascii="Arial" w:hAnsi="Arial" w:cs="Arial"/>
          <w:color w:val="101010"/>
        </w:rPr>
        <w:t>é</w:t>
      </w:r>
      <w:r>
        <w:rPr>
          <w:rStyle w:val="lev"/>
          <w:rFonts w:ascii="PT Sans" w:hAnsi="PT Sans"/>
          <w:color w:val="101010"/>
        </w:rPr>
        <w:t>moire :</w:t>
      </w:r>
    </w:p>
    <w:p w14:paraId="1140C81C" w14:textId="77777777" w:rsidR="00E45759" w:rsidRDefault="00993CDD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hyperlink r:id="rId13" w:history="1">
        <w:r w:rsidR="00E45759">
          <w:rPr>
            <w:rStyle w:val="Lienhypertexte"/>
            <w:rFonts w:ascii="PT Sans" w:hAnsi="PT Sans"/>
            <w:b/>
            <w:bCs/>
            <w:color w:val="3498DB"/>
          </w:rPr>
          <w:t>Les 3 conseils</w:t>
        </w:r>
      </w:hyperlink>
      <w:r w:rsidR="00E45759">
        <w:rPr>
          <w:rStyle w:val="lev"/>
          <w:rFonts w:ascii="PT Sans" w:hAnsi="PT Sans"/>
          <w:color w:val="101010"/>
        </w:rPr>
        <w:t>, par Stanislas Dehaene, France Culture, 12 Novembre 2018, 3 : 32</w:t>
      </w:r>
    </w:p>
    <w:p w14:paraId="7D4984E1" w14:textId="77777777" w:rsidR="00E45759" w:rsidRDefault="00993CDD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hyperlink r:id="rId14" w:history="1">
        <w:r w:rsidR="00E45759">
          <w:rPr>
            <w:rStyle w:val="Lienhypertexte"/>
            <w:rFonts w:ascii="PT Sans" w:hAnsi="PT Sans"/>
            <w:b/>
            <w:bCs/>
            <w:color w:val="3498DB"/>
          </w:rPr>
          <w:t>Mémoriser avec efficacité</w:t>
        </w:r>
      </w:hyperlink>
      <w:r w:rsidR="00E45759">
        <w:rPr>
          <w:rStyle w:val="lev"/>
          <w:rFonts w:ascii="PT Sans" w:hAnsi="PT Sans"/>
          <w:color w:val="101010"/>
        </w:rPr>
        <w:t>, par Jean-Michel Jamet, 24 avril 2020, 3 : 54</w:t>
      </w:r>
    </w:p>
    <w:p w14:paraId="087B9A1D" w14:textId="77777777" w:rsidR="00E45759" w:rsidRDefault="00E45759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 </w:t>
      </w:r>
    </w:p>
    <w:p w14:paraId="08D3ED15" w14:textId="77777777" w:rsidR="00E45759" w:rsidRDefault="00E45759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lev"/>
          <w:rFonts w:ascii="Cambria Math" w:hAnsi="Cambria Math" w:cs="Cambria Math"/>
          <w:color w:val="101010"/>
        </w:rPr>
        <w:t>⇒</w:t>
      </w:r>
      <w:r>
        <w:rPr>
          <w:rStyle w:val="lev"/>
          <w:rFonts w:ascii="Arial" w:hAnsi="Arial" w:cs="Arial"/>
          <w:color w:val="101010"/>
        </w:rPr>
        <w:t>  </w:t>
      </w:r>
      <w:hyperlink r:id="rId15" w:history="1">
        <w:r>
          <w:rPr>
            <w:rStyle w:val="Lienhypertexte"/>
            <w:rFonts w:ascii="PT Sans" w:hAnsi="PT Sans"/>
            <w:b/>
            <w:bCs/>
            <w:color w:val="3498DB"/>
          </w:rPr>
          <w:t>Posture de l’adulte on Vimeo</w:t>
        </w:r>
      </w:hyperlink>
      <w:r>
        <w:rPr>
          <w:rStyle w:val="lev"/>
          <w:rFonts w:ascii="PT Sans" w:hAnsi="PT Sans"/>
          <w:color w:val="101010"/>
        </w:rPr>
        <w:t> par Cécile Alvarez, 2016, 29 :28</w:t>
      </w:r>
    </w:p>
    <w:p w14:paraId="7FE2B8F0" w14:textId="04610105" w:rsidR="00E45759" w:rsidRDefault="00E45759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Style w:val="lev"/>
          <w:rFonts w:ascii="Cambria Math" w:hAnsi="Cambria Math" w:cs="Cambria Math"/>
          <w:color w:val="101010"/>
        </w:rPr>
        <w:t>⇒</w:t>
      </w:r>
      <w:r>
        <w:rPr>
          <w:rStyle w:val="lev"/>
          <w:rFonts w:ascii="Arial" w:hAnsi="Arial" w:cs="Arial"/>
          <w:color w:val="101010"/>
        </w:rPr>
        <w:t>  </w:t>
      </w:r>
      <w:hyperlink r:id="rId16" w:history="1">
        <w:r>
          <w:rPr>
            <w:rStyle w:val="Lienhypertexte"/>
            <w:rFonts w:ascii="PT Sans" w:hAnsi="PT Sans"/>
            <w:b/>
            <w:bCs/>
            <w:color w:val="3498DB"/>
          </w:rPr>
          <w:t>Psychologie positive : Changer d'état d'esprit - Bing video</w:t>
        </w:r>
      </w:hyperlink>
      <w:r>
        <w:rPr>
          <w:rStyle w:val="lev"/>
          <w:rFonts w:ascii="PT Sans" w:hAnsi="PT Sans"/>
          <w:color w:val="101010"/>
        </w:rPr>
        <w:t xml:space="preserve"> de Carol Dweck </w:t>
      </w:r>
      <w:proofErr w:type="gramStart"/>
      <w:r>
        <w:rPr>
          <w:rStyle w:val="lev"/>
          <w:rFonts w:ascii="PT Sans" w:hAnsi="PT Sans"/>
          <w:color w:val="101010"/>
        </w:rPr>
        <w:t>7:</w:t>
      </w:r>
      <w:proofErr w:type="gramEnd"/>
      <w:r>
        <w:rPr>
          <w:rStyle w:val="lev"/>
          <w:rFonts w:ascii="PT Sans" w:hAnsi="PT Sans"/>
          <w:color w:val="101010"/>
        </w:rPr>
        <w:t>35</w:t>
      </w:r>
    </w:p>
    <w:p w14:paraId="37DDBBD6" w14:textId="77777777" w:rsidR="00E45759" w:rsidRPr="00993CDD" w:rsidRDefault="00E45759" w:rsidP="00E45759">
      <w:pPr>
        <w:pStyle w:val="Titre2"/>
        <w:shd w:val="clear" w:color="auto" w:fill="FFFFFF"/>
        <w:spacing w:before="360" w:after="180"/>
        <w:rPr>
          <w:rFonts w:ascii="PT Serif" w:hAnsi="PT Serif"/>
          <w:color w:val="FF0000"/>
          <w:sz w:val="32"/>
          <w:szCs w:val="32"/>
        </w:rPr>
      </w:pPr>
      <w:r w:rsidRPr="00993CDD">
        <w:rPr>
          <w:rStyle w:val="lev"/>
          <w:rFonts w:ascii="PT Serif" w:hAnsi="PT Serif"/>
          <w:color w:val="FF0000"/>
          <w:sz w:val="32"/>
          <w:szCs w:val="32"/>
        </w:rPr>
        <w:t>D'autres vidéos à voir progressivement selon vos choix</w:t>
      </w:r>
    </w:p>
    <w:p w14:paraId="507BC2E7" w14:textId="77777777" w:rsidR="00E45759" w:rsidRDefault="00E45759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proofErr w:type="gramStart"/>
      <w:r>
        <w:rPr>
          <w:rStyle w:val="lev"/>
          <w:rFonts w:ascii="Cambria Math" w:hAnsi="Cambria Math" w:cs="Cambria Math"/>
          <w:color w:val="101010"/>
          <w:sz w:val="18"/>
          <w:szCs w:val="18"/>
        </w:rPr>
        <w:t>⇒</w:t>
      </w:r>
      <w:r>
        <w:rPr>
          <w:rStyle w:val="lev"/>
          <w:rFonts w:ascii="Arial" w:hAnsi="Arial" w:cs="Arial"/>
          <w:color w:val="101010"/>
          <w:sz w:val="18"/>
          <w:szCs w:val="18"/>
        </w:rPr>
        <w:t>  </w:t>
      </w:r>
      <w:r>
        <w:rPr>
          <w:rStyle w:val="lev"/>
          <w:rFonts w:ascii="PT Sans" w:hAnsi="PT Sans"/>
          <w:color w:val="101010"/>
        </w:rPr>
        <w:t>Apprendre</w:t>
      </w:r>
      <w:proofErr w:type="gramEnd"/>
      <w:r>
        <w:rPr>
          <w:rStyle w:val="lev"/>
          <w:rFonts w:ascii="PT Sans" w:hAnsi="PT Sans"/>
          <w:color w:val="101010"/>
        </w:rPr>
        <w:t> ! Comment fonctionne le cerveau selon Stanislas Dehaene</w:t>
      </w:r>
    </w:p>
    <w:p w14:paraId="36F100AB" w14:textId="77777777" w:rsidR="00E45759" w:rsidRDefault="00993CDD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hyperlink r:id="rId17" w:history="1">
        <w:r w:rsidR="00E45759">
          <w:rPr>
            <w:rStyle w:val="Lienhypertexte"/>
            <w:rFonts w:ascii="PT Sans" w:hAnsi="PT Sans"/>
            <w:b/>
            <w:bCs/>
            <w:color w:val="3498DB"/>
          </w:rPr>
          <w:t>A "La Grande Librairie"</w:t>
        </w:r>
      </w:hyperlink>
      <w:r w:rsidR="00E45759">
        <w:rPr>
          <w:rStyle w:val="lev"/>
          <w:rFonts w:ascii="PT Sans" w:hAnsi="PT Sans"/>
          <w:color w:val="101010"/>
        </w:rPr>
        <w:t>, 25 octobre 2018, 15 : 40</w:t>
      </w:r>
    </w:p>
    <w:p w14:paraId="56B37769" w14:textId="77777777" w:rsidR="00E45759" w:rsidRDefault="00993CDD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hyperlink r:id="rId18" w:history="1">
        <w:r w:rsidR="00E45759">
          <w:rPr>
            <w:rStyle w:val="Lienhypertexte"/>
            <w:rFonts w:ascii="PT Sans" w:hAnsi="PT Sans"/>
            <w:b/>
            <w:bCs/>
            <w:color w:val="3498DB"/>
          </w:rPr>
          <w:t>Son dernier ouvrage : Apprendre ! Les talents du cerveau, le défi des machines</w:t>
        </w:r>
      </w:hyperlink>
      <w:r w:rsidR="00E45759">
        <w:rPr>
          <w:rStyle w:val="lev"/>
          <w:rFonts w:ascii="PT Sans" w:hAnsi="PT Sans"/>
          <w:color w:val="101010"/>
        </w:rPr>
        <w:t>, 26 octobre 2018, 4 : 22</w:t>
      </w:r>
    </w:p>
    <w:p w14:paraId="3DF8E870" w14:textId="77777777" w:rsidR="00E45759" w:rsidRDefault="00993CDD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hyperlink r:id="rId19" w:history="1">
        <w:r w:rsidR="00E45759">
          <w:rPr>
            <w:rStyle w:val="Lienhypertexte"/>
            <w:rFonts w:ascii="PT Sans" w:hAnsi="PT Sans"/>
            <w:b/>
            <w:bCs/>
            <w:color w:val="3498DB"/>
          </w:rPr>
          <w:t>Apprendre ! Les talents du cerveau, le défi des machines </w:t>
        </w:r>
      </w:hyperlink>
      <w:r w:rsidR="00E45759">
        <w:rPr>
          <w:rStyle w:val="lev"/>
          <w:rFonts w:ascii="PT Sans" w:hAnsi="PT Sans"/>
          <w:color w:val="101010"/>
        </w:rPr>
        <w:t>, Librairie Mollat, 7 octobre 2018, 45 : 48</w:t>
      </w:r>
    </w:p>
    <w:p w14:paraId="10F9DCBE" w14:textId="77777777" w:rsidR="00E45759" w:rsidRDefault="00993CDD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hyperlink r:id="rId20" w:history="1">
        <w:r w:rsidR="00E45759">
          <w:rPr>
            <w:rStyle w:val="Lienhypertexte"/>
            <w:rFonts w:ascii="PT Sans" w:hAnsi="PT Sans"/>
            <w:b/>
            <w:bCs/>
            <w:color w:val="3498DB"/>
          </w:rPr>
          <w:t>Apprendre : les talents du cerveau, le défi des machines </w:t>
        </w:r>
      </w:hyperlink>
      <w:r w:rsidR="00E45759">
        <w:rPr>
          <w:rStyle w:val="lev"/>
          <w:rFonts w:ascii="PT Sans" w:hAnsi="PT Sans"/>
          <w:color w:val="101010"/>
        </w:rPr>
        <w:t>, Université de Poitiers, 11 octobre 2018, 1 : 02 : 45</w:t>
      </w:r>
    </w:p>
    <w:p w14:paraId="5C962682" w14:textId="77777777" w:rsidR="00E45759" w:rsidRDefault="00993CDD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hyperlink r:id="rId21" w:history="1">
        <w:r w:rsidR="00E45759">
          <w:rPr>
            <w:rStyle w:val="Lienhypertexte"/>
            <w:rFonts w:ascii="PT Sans" w:hAnsi="PT Sans"/>
            <w:b/>
            <w:bCs/>
            <w:color w:val="3498DB"/>
          </w:rPr>
          <w:t>Les extraordinaires talents de notre cerveau</w:t>
        </w:r>
      </w:hyperlink>
      <w:r w:rsidR="00E45759">
        <w:rPr>
          <w:rStyle w:val="lev"/>
          <w:rFonts w:ascii="PT Sans" w:hAnsi="PT Sans"/>
          <w:color w:val="101010"/>
        </w:rPr>
        <w:t>, France Télévision, 14 septembre 2018, 9 : 22</w:t>
      </w:r>
    </w:p>
    <w:p w14:paraId="07503FFE" w14:textId="77777777" w:rsidR="00E45759" w:rsidRDefault="00993CDD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hyperlink r:id="rId22" w:history="1">
        <w:r w:rsidR="00E45759">
          <w:rPr>
            <w:rStyle w:val="Lienhypertexte"/>
            <w:rFonts w:ascii="PT Sans" w:hAnsi="PT Sans"/>
            <w:b/>
            <w:bCs/>
            <w:color w:val="3498DB"/>
          </w:rPr>
          <w:t>Le cerveau humain, matière à mémoires, </w:t>
        </w:r>
      </w:hyperlink>
      <w:r w:rsidR="00E45759">
        <w:rPr>
          <w:rStyle w:val="lev"/>
          <w:rFonts w:ascii="PT Sans" w:hAnsi="PT Sans"/>
          <w:color w:val="101010"/>
        </w:rPr>
        <w:t>Académie des Sciences, 18 février 2019, 19 : 27</w:t>
      </w:r>
    </w:p>
    <w:p w14:paraId="2CB3A2EE" w14:textId="77777777" w:rsidR="00E45759" w:rsidRDefault="00E45759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 </w:t>
      </w:r>
    </w:p>
    <w:p w14:paraId="027E4C06" w14:textId="77777777" w:rsidR="00E45759" w:rsidRDefault="00E45759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proofErr w:type="gramStart"/>
      <w:r>
        <w:rPr>
          <w:rStyle w:val="lev"/>
          <w:rFonts w:ascii="Cambria Math" w:hAnsi="Cambria Math" w:cs="Cambria Math"/>
          <w:color w:val="101010"/>
          <w:sz w:val="18"/>
          <w:szCs w:val="18"/>
        </w:rPr>
        <w:t>⇒</w:t>
      </w:r>
      <w:r>
        <w:rPr>
          <w:rStyle w:val="lev"/>
          <w:rFonts w:ascii="Arial" w:hAnsi="Arial" w:cs="Arial"/>
          <w:color w:val="101010"/>
          <w:sz w:val="18"/>
          <w:szCs w:val="18"/>
        </w:rPr>
        <w:t>  </w:t>
      </w:r>
      <w:r>
        <w:rPr>
          <w:rStyle w:val="lev"/>
          <w:rFonts w:ascii="PT Sans" w:hAnsi="PT Sans"/>
          <w:color w:val="101010"/>
        </w:rPr>
        <w:t>Quelques</w:t>
      </w:r>
      <w:proofErr w:type="gramEnd"/>
      <w:r>
        <w:rPr>
          <w:rStyle w:val="lev"/>
          <w:rFonts w:ascii="PT Sans" w:hAnsi="PT Sans"/>
          <w:color w:val="101010"/>
        </w:rPr>
        <w:t xml:space="preserve"> principes selon Stanislas Dehaene</w:t>
      </w:r>
    </w:p>
    <w:p w14:paraId="42372133" w14:textId="77777777" w:rsidR="00E45759" w:rsidRDefault="00993CDD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hyperlink r:id="rId23" w:history="1">
        <w:r w:rsidR="00E45759">
          <w:rPr>
            <w:rStyle w:val="Lienhypertexte"/>
            <w:rFonts w:ascii="PT Sans" w:hAnsi="PT Sans"/>
            <w:b/>
            <w:bCs/>
            <w:color w:val="3498DB"/>
          </w:rPr>
          <w:t>Les grands principes de l'apprentissage. </w:t>
        </w:r>
      </w:hyperlink>
      <w:r w:rsidR="00E45759">
        <w:rPr>
          <w:rStyle w:val="lev"/>
          <w:rFonts w:ascii="PT Sans" w:hAnsi="PT Sans"/>
          <w:color w:val="101010"/>
        </w:rPr>
        <w:t>Netcole, 25 mai 2017, 37 : 16</w:t>
      </w:r>
    </w:p>
    <w:p w14:paraId="58018303" w14:textId="77777777" w:rsidR="00E45759" w:rsidRDefault="00993CDD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hyperlink r:id="rId24" w:history="1">
        <w:r w:rsidR="00E45759">
          <w:rPr>
            <w:rStyle w:val="Lienhypertexte"/>
            <w:rFonts w:ascii="PT Sans" w:hAnsi="PT Sans"/>
            <w:b/>
            <w:bCs/>
            <w:color w:val="3498DB"/>
          </w:rPr>
          <w:t>L'apprentissage de la lecture et de l'écriture</w:t>
        </w:r>
      </w:hyperlink>
      <w:r w:rsidR="00E45759">
        <w:rPr>
          <w:rStyle w:val="lev"/>
          <w:rFonts w:ascii="PT Sans" w:hAnsi="PT Sans"/>
          <w:color w:val="101010"/>
        </w:rPr>
        <w:t>, 18 février 2019, 3 : 28</w:t>
      </w:r>
    </w:p>
    <w:p w14:paraId="4D0BE0A2" w14:textId="77777777" w:rsidR="00E45759" w:rsidRDefault="00993CDD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hyperlink r:id="rId25" w:history="1">
        <w:r w:rsidR="00E45759">
          <w:rPr>
            <w:rStyle w:val="Lienhypertexte"/>
            <w:rFonts w:ascii="PT Sans" w:hAnsi="PT Sans"/>
            <w:b/>
            <w:bCs/>
            <w:color w:val="3498DB"/>
          </w:rPr>
          <w:t>Les neurones de la lecture, </w:t>
        </w:r>
      </w:hyperlink>
      <w:r w:rsidR="00E45759">
        <w:rPr>
          <w:rStyle w:val="lev"/>
          <w:rFonts w:ascii="PT Sans" w:hAnsi="PT Sans"/>
          <w:color w:val="101010"/>
        </w:rPr>
        <w:t>École Normale Supérieure, 26 octobre 2016, 1 : 02 : 35</w:t>
      </w:r>
    </w:p>
    <w:p w14:paraId="5BB578D2" w14:textId="77777777" w:rsidR="00E45759" w:rsidRDefault="00993CDD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hyperlink r:id="rId26" w:history="1">
        <w:r w:rsidR="00E45759">
          <w:rPr>
            <w:rStyle w:val="Lienhypertexte"/>
            <w:rFonts w:ascii="PT Sans" w:hAnsi="PT Sans"/>
            <w:b/>
            <w:bCs/>
            <w:color w:val="3498DB"/>
          </w:rPr>
          <w:t>La bosse des maths</w:t>
        </w:r>
      </w:hyperlink>
      <w:r w:rsidR="00E45759">
        <w:rPr>
          <w:rStyle w:val="lev"/>
          <w:rFonts w:ascii="PT Sans" w:hAnsi="PT Sans"/>
          <w:color w:val="101010"/>
        </w:rPr>
        <w:t>, Espace des sciences, 14 Juin 2011, 1 : 44 : 38</w:t>
      </w:r>
    </w:p>
    <w:p w14:paraId="5BE9058D" w14:textId="77777777" w:rsidR="00E45759" w:rsidRDefault="00993CDD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hyperlink r:id="rId27" w:history="1">
        <w:r w:rsidR="00E45759">
          <w:rPr>
            <w:rStyle w:val="Lienhypertexte"/>
            <w:rFonts w:ascii="PT Sans" w:hAnsi="PT Sans"/>
            <w:b/>
            <w:bCs/>
            <w:color w:val="3498DB"/>
          </w:rPr>
          <w:t>"Les facteurs de réussite scolaire de l'enfant"</w:t>
        </w:r>
      </w:hyperlink>
      <w:r w:rsidR="00E45759">
        <w:rPr>
          <w:rStyle w:val="lev"/>
          <w:rFonts w:ascii="PT Sans" w:hAnsi="PT Sans"/>
          <w:color w:val="101010"/>
        </w:rPr>
        <w:t>, France Culture, 2 février 2018, 2 : 46</w:t>
      </w:r>
    </w:p>
    <w:p w14:paraId="1586D654" w14:textId="77777777" w:rsidR="00E45759" w:rsidRDefault="00993CDD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hyperlink r:id="rId28" w:history="1">
        <w:r w:rsidR="00E45759">
          <w:rPr>
            <w:rStyle w:val="Lienhypertexte"/>
            <w:rFonts w:ascii="PT Sans" w:hAnsi="PT Sans"/>
            <w:b/>
            <w:bCs/>
            <w:color w:val="3498DB"/>
          </w:rPr>
          <w:t>"Pour beaucoup d'enfants, les notes sont une sanction plutôt qu'un guide </w:t>
        </w:r>
      </w:hyperlink>
      <w:r w:rsidR="00E45759">
        <w:rPr>
          <w:rStyle w:val="lev"/>
          <w:rFonts w:ascii="PT Sans" w:hAnsi="PT Sans"/>
          <w:color w:val="101010"/>
        </w:rPr>
        <w:t>", France culture, 24 octobre 2018, 27 : 50</w:t>
      </w:r>
    </w:p>
    <w:p w14:paraId="70D921C4" w14:textId="77777777" w:rsidR="00E45759" w:rsidRDefault="00E45759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 </w:t>
      </w:r>
    </w:p>
    <w:p w14:paraId="54F14075" w14:textId="77777777" w:rsidR="00E45759" w:rsidRDefault="00E45759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proofErr w:type="gramStart"/>
      <w:r>
        <w:rPr>
          <w:rStyle w:val="lev"/>
          <w:rFonts w:ascii="Cambria Math" w:hAnsi="Cambria Math" w:cs="Cambria Math"/>
          <w:color w:val="101010"/>
          <w:sz w:val="18"/>
          <w:szCs w:val="18"/>
        </w:rPr>
        <w:t>⇒</w:t>
      </w:r>
      <w:r>
        <w:rPr>
          <w:rStyle w:val="lev"/>
          <w:rFonts w:ascii="Arial" w:hAnsi="Arial" w:cs="Arial"/>
          <w:color w:val="101010"/>
          <w:sz w:val="18"/>
          <w:szCs w:val="18"/>
        </w:rPr>
        <w:t>  </w:t>
      </w:r>
      <w:r>
        <w:rPr>
          <w:rStyle w:val="lev"/>
          <w:rFonts w:ascii="PT Sans" w:hAnsi="PT Sans"/>
          <w:color w:val="101010"/>
        </w:rPr>
        <w:t>Conscience</w:t>
      </w:r>
      <w:proofErr w:type="gramEnd"/>
      <w:r>
        <w:rPr>
          <w:rStyle w:val="lev"/>
          <w:rFonts w:ascii="PT Sans" w:hAnsi="PT Sans"/>
          <w:color w:val="101010"/>
        </w:rPr>
        <w:t xml:space="preserve"> et cerveau</w:t>
      </w:r>
    </w:p>
    <w:p w14:paraId="4642A3D7" w14:textId="77777777" w:rsidR="00E45759" w:rsidRDefault="00993CDD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hyperlink r:id="rId29" w:history="1">
        <w:r w:rsidR="00E45759">
          <w:rPr>
            <w:rStyle w:val="Lienhypertexte"/>
            <w:rFonts w:ascii="PT Sans" w:hAnsi="PT Sans"/>
            <w:b/>
            <w:bCs/>
            <w:color w:val="3498DB"/>
          </w:rPr>
          <w:t>Qu'est-ce que la conscience et les machines pourraient-elles l'acquérir ? Stanislas Dehaene</w:t>
        </w:r>
      </w:hyperlink>
      <w:r w:rsidR="00E45759">
        <w:rPr>
          <w:rStyle w:val="lev"/>
          <w:rFonts w:ascii="PT Sans" w:hAnsi="PT Sans"/>
          <w:color w:val="101010"/>
        </w:rPr>
        <w:t>, Association S3Odéon, 13 novembre 2017 : 04</w:t>
      </w:r>
    </w:p>
    <w:p w14:paraId="0594590F" w14:textId="77777777" w:rsidR="00E45759" w:rsidRDefault="00993CDD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hyperlink r:id="rId30" w:history="1">
        <w:r w:rsidR="00E45759">
          <w:rPr>
            <w:rStyle w:val="Lienhypertexte"/>
            <w:rFonts w:ascii="PT Sans" w:hAnsi="PT Sans"/>
            <w:b/>
            <w:bCs/>
            <w:color w:val="3498DB"/>
          </w:rPr>
          <w:t>Stanislas Dehaene. Le code de la conscience</w:t>
        </w:r>
      </w:hyperlink>
      <w:r w:rsidR="00E45759">
        <w:rPr>
          <w:rStyle w:val="lev"/>
          <w:rFonts w:ascii="PT Sans" w:hAnsi="PT Sans"/>
          <w:color w:val="101010"/>
        </w:rPr>
        <w:t>, 21 Janvier 2015, 1 : 47 : 10</w:t>
      </w:r>
    </w:p>
    <w:p w14:paraId="272941C8" w14:textId="77777777" w:rsidR="00E45759" w:rsidRDefault="00993CDD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hyperlink r:id="rId31" w:history="1">
        <w:r w:rsidR="00E45759">
          <w:rPr>
            <w:rStyle w:val="Lienhypertexte"/>
            <w:rFonts w:ascii="PT Sans" w:hAnsi="PT Sans"/>
            <w:b/>
            <w:bCs/>
            <w:color w:val="3498DB"/>
          </w:rPr>
          <w:t>Comment muscler et libérer votre cerveau ? Idriss Aberkane</w:t>
        </w:r>
      </w:hyperlink>
      <w:r w:rsidR="00E45759">
        <w:rPr>
          <w:rStyle w:val="lev"/>
          <w:rFonts w:ascii="PT Sans" w:hAnsi="PT Sans"/>
          <w:color w:val="101010"/>
        </w:rPr>
        <w:t>. Le CERA, 24 mai 2018, 2 : 57 : 46</w:t>
      </w:r>
    </w:p>
    <w:p w14:paraId="74CD6B5F" w14:textId="77777777" w:rsidR="00E45759" w:rsidRDefault="00993CDD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hyperlink r:id="rId32" w:history="1">
        <w:r w:rsidR="00E45759">
          <w:rPr>
            <w:rStyle w:val="Lienhypertexte"/>
            <w:rFonts w:ascii="PT Sans" w:hAnsi="PT Sans"/>
            <w:b/>
            <w:bCs/>
            <w:color w:val="3498DB"/>
          </w:rPr>
          <w:t>Comment reprogrammer son cerveau en 18 min ! </w:t>
        </w:r>
      </w:hyperlink>
      <w:r w:rsidR="00E45759">
        <w:rPr>
          <w:rStyle w:val="lev"/>
          <w:rFonts w:ascii="PT Sans" w:hAnsi="PT Sans"/>
          <w:color w:val="101010"/>
        </w:rPr>
        <w:t>TRANS-FORMATIONS, 23 avril 2016, 17 : 46</w:t>
      </w:r>
    </w:p>
    <w:p w14:paraId="079D13ED" w14:textId="77777777" w:rsidR="00E45759" w:rsidRDefault="00E45759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rFonts w:ascii="PT Sans" w:hAnsi="PT Sans"/>
          <w:color w:val="101010"/>
        </w:rPr>
        <w:t> </w:t>
      </w:r>
    </w:p>
    <w:p w14:paraId="30121AAE" w14:textId="77777777" w:rsidR="00E45759" w:rsidRDefault="00E45759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proofErr w:type="gramStart"/>
      <w:r>
        <w:rPr>
          <w:rStyle w:val="lev"/>
          <w:rFonts w:ascii="Cambria Math" w:hAnsi="Cambria Math" w:cs="Cambria Math"/>
          <w:color w:val="101010"/>
          <w:sz w:val="18"/>
          <w:szCs w:val="18"/>
        </w:rPr>
        <w:t>⇒</w:t>
      </w:r>
      <w:r>
        <w:rPr>
          <w:rStyle w:val="lev"/>
          <w:rFonts w:ascii="Arial" w:hAnsi="Arial" w:cs="Arial"/>
          <w:color w:val="101010"/>
          <w:sz w:val="18"/>
          <w:szCs w:val="18"/>
        </w:rPr>
        <w:t>  </w:t>
      </w:r>
      <w:r>
        <w:rPr>
          <w:rStyle w:val="lev"/>
          <w:rFonts w:ascii="PT Sans" w:hAnsi="PT Sans"/>
          <w:color w:val="101010"/>
        </w:rPr>
        <w:t>Une</w:t>
      </w:r>
      <w:proofErr w:type="gramEnd"/>
      <w:r>
        <w:rPr>
          <w:rStyle w:val="lev"/>
          <w:rFonts w:ascii="PT Sans" w:hAnsi="PT Sans"/>
          <w:color w:val="101010"/>
        </w:rPr>
        <w:t xml:space="preserve"> école profondément inégalitaire selon Stanislas Dehaene</w:t>
      </w:r>
    </w:p>
    <w:p w14:paraId="419645CD" w14:textId="77777777" w:rsidR="00E45759" w:rsidRDefault="00993CDD" w:rsidP="00E45759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hyperlink r:id="rId33" w:history="1">
        <w:r w:rsidR="00E45759">
          <w:rPr>
            <w:rStyle w:val="Lienhypertexte"/>
            <w:rFonts w:ascii="PT Sans" w:hAnsi="PT Sans"/>
            <w:b/>
            <w:bCs/>
            <w:color w:val="3498DB"/>
          </w:rPr>
          <w:t> "Notre école est profondément inégalitaire "</w:t>
        </w:r>
      </w:hyperlink>
      <w:r w:rsidR="00E45759">
        <w:rPr>
          <w:rStyle w:val="lev"/>
          <w:rFonts w:ascii="PT Sans" w:hAnsi="PT Sans"/>
          <w:color w:val="101010"/>
        </w:rPr>
        <w:t>, France Inter, 21 décembre 2019, 17 : 19</w:t>
      </w:r>
    </w:p>
    <w:p w14:paraId="50206305" w14:textId="1962DA77" w:rsidR="00B114EB" w:rsidRDefault="00B114EB" w:rsidP="001D0E7A">
      <w:pPr>
        <w:pStyle w:val="Sansinterlign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063B5B1" w14:textId="5F19E73C" w:rsidR="00C80478" w:rsidRPr="00C80478" w:rsidRDefault="00C80478" w:rsidP="001D0E7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C80478">
        <w:rPr>
          <w:rFonts w:ascii="Times New Roman" w:hAnsi="Times New Roman" w:cs="Times New Roman"/>
          <w:sz w:val="24"/>
          <w:szCs w:val="24"/>
        </w:rPr>
        <w:t>Extrait du site de Jean Céa</w:t>
      </w:r>
    </w:p>
    <w:p w14:paraId="7FC8E3D3" w14:textId="3486E3B6" w:rsidR="00C80478" w:rsidRPr="001D0E7A" w:rsidRDefault="00993CDD" w:rsidP="001D0E7A">
      <w:pPr>
        <w:pStyle w:val="Sansinterligne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34" w:history="1">
        <w:r w:rsidR="00C80478" w:rsidRPr="00C80478">
          <w:rPr>
            <w:rStyle w:val="Lienhypertexte"/>
            <w:rFonts w:ascii="Times New Roman" w:hAnsi="Times New Roman" w:cs="Times New Roman"/>
            <w:sz w:val="24"/>
            <w:szCs w:val="24"/>
          </w:rPr>
          <w:t>http://www.jean-cea.fr</w:t>
        </w:r>
      </w:hyperlink>
    </w:p>
    <w:sectPr w:rsidR="00C80478" w:rsidRPr="001D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PT Sans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A24F3"/>
    <w:multiLevelType w:val="hybridMultilevel"/>
    <w:tmpl w:val="8C2044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97"/>
    <w:rsid w:val="000E6823"/>
    <w:rsid w:val="000E72AD"/>
    <w:rsid w:val="000F4404"/>
    <w:rsid w:val="001246C8"/>
    <w:rsid w:val="001D0E7A"/>
    <w:rsid w:val="001D1BCC"/>
    <w:rsid w:val="00226E11"/>
    <w:rsid w:val="002350F0"/>
    <w:rsid w:val="0023557A"/>
    <w:rsid w:val="00276ECB"/>
    <w:rsid w:val="002B209A"/>
    <w:rsid w:val="002C1D54"/>
    <w:rsid w:val="0043355B"/>
    <w:rsid w:val="00452612"/>
    <w:rsid w:val="004A5C97"/>
    <w:rsid w:val="004B1A49"/>
    <w:rsid w:val="004D338F"/>
    <w:rsid w:val="005419E2"/>
    <w:rsid w:val="00570DE3"/>
    <w:rsid w:val="00587823"/>
    <w:rsid w:val="005908BB"/>
    <w:rsid w:val="00653272"/>
    <w:rsid w:val="006704EE"/>
    <w:rsid w:val="00724617"/>
    <w:rsid w:val="008030AC"/>
    <w:rsid w:val="00824475"/>
    <w:rsid w:val="00825C27"/>
    <w:rsid w:val="00892C95"/>
    <w:rsid w:val="008A37C3"/>
    <w:rsid w:val="008C7E6F"/>
    <w:rsid w:val="008E71F8"/>
    <w:rsid w:val="009121C9"/>
    <w:rsid w:val="0096399C"/>
    <w:rsid w:val="00993CDD"/>
    <w:rsid w:val="009E4D7D"/>
    <w:rsid w:val="009F5BB8"/>
    <w:rsid w:val="00A218D4"/>
    <w:rsid w:val="00AD1C50"/>
    <w:rsid w:val="00B114EB"/>
    <w:rsid w:val="00B23550"/>
    <w:rsid w:val="00B51029"/>
    <w:rsid w:val="00B66A0C"/>
    <w:rsid w:val="00BD71DA"/>
    <w:rsid w:val="00BD73D3"/>
    <w:rsid w:val="00C6294A"/>
    <w:rsid w:val="00C80478"/>
    <w:rsid w:val="00CA7399"/>
    <w:rsid w:val="00CB1BA9"/>
    <w:rsid w:val="00CE0C25"/>
    <w:rsid w:val="00D07605"/>
    <w:rsid w:val="00D27C04"/>
    <w:rsid w:val="00D42570"/>
    <w:rsid w:val="00D521F6"/>
    <w:rsid w:val="00D652E4"/>
    <w:rsid w:val="00D76509"/>
    <w:rsid w:val="00DC00E3"/>
    <w:rsid w:val="00DD4A19"/>
    <w:rsid w:val="00DF2075"/>
    <w:rsid w:val="00E45759"/>
    <w:rsid w:val="00E93EC9"/>
    <w:rsid w:val="00ED72A3"/>
    <w:rsid w:val="00EF6892"/>
    <w:rsid w:val="00FA1424"/>
    <w:rsid w:val="00FB216C"/>
    <w:rsid w:val="00FB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605A"/>
  <w15:chartTrackingRefBased/>
  <w15:docId w15:val="{969DB306-1FF4-45EB-85FD-432595DF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97"/>
  </w:style>
  <w:style w:type="paragraph" w:styleId="Titre1">
    <w:name w:val="heading 1"/>
    <w:basedOn w:val="Normal"/>
    <w:link w:val="Titre1Car"/>
    <w:uiPriority w:val="9"/>
    <w:qFormat/>
    <w:rsid w:val="004B1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45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457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5C9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73D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B1A4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1A4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tyle-scope">
    <w:name w:val="style-scope"/>
    <w:basedOn w:val="Policepardfaut"/>
    <w:rsid w:val="00CE0C25"/>
  </w:style>
  <w:style w:type="paragraph" w:styleId="Sansinterligne">
    <w:name w:val="No Spacing"/>
    <w:uiPriority w:val="1"/>
    <w:qFormat/>
    <w:rsid w:val="00892C9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D1C5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F2075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E457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457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4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45759"/>
    <w:rPr>
      <w:i/>
      <w:iCs/>
    </w:rPr>
  </w:style>
  <w:style w:type="character" w:customStyle="1" w:styleId="style6">
    <w:name w:val="style6"/>
    <w:basedOn w:val="Policepardfaut"/>
    <w:rsid w:val="00E45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-Fnwc_ORZFM" TargetMode="External"/><Relationship Id="rId18" Type="http://schemas.openxmlformats.org/officeDocument/2006/relationships/hyperlink" Target="https://www.youtube.com/watch?v=yi_XQfEPkPU" TargetMode="External"/><Relationship Id="rId26" Type="http://schemas.openxmlformats.org/officeDocument/2006/relationships/hyperlink" Target="https://www.youtube.com/watch?v=0yCWPAelZB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1aiSanN4Ubk" TargetMode="External"/><Relationship Id="rId34" Type="http://schemas.openxmlformats.org/officeDocument/2006/relationships/hyperlink" Target="http://www.jean-cea.fr" TargetMode="External"/><Relationship Id="rId7" Type="http://schemas.openxmlformats.org/officeDocument/2006/relationships/hyperlink" Target="https://www.youtube.com/watch?v=wJ6jHfzA3-0" TargetMode="External"/><Relationship Id="rId12" Type="http://schemas.openxmlformats.org/officeDocument/2006/relationships/hyperlink" Target="https://www.youtube.com/watch?v=MMvzA5SfBGk" TargetMode="External"/><Relationship Id="rId17" Type="http://schemas.openxmlformats.org/officeDocument/2006/relationships/hyperlink" Target="https://www.youtube.com/watch?v=M-5FNwvjcxk" TargetMode="External"/><Relationship Id="rId25" Type="http://schemas.openxmlformats.org/officeDocument/2006/relationships/hyperlink" Target="https://www.youtube.com/watch?v=ptABRBcdI0c" TargetMode="External"/><Relationship Id="rId33" Type="http://schemas.openxmlformats.org/officeDocument/2006/relationships/hyperlink" Target="https://www.youtube.com/watch?v=EnAliEuev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ng.com/videos/search?q=carol+dweck&amp;docid=608034603798758349&amp;mid=BE7EC924024908461A34BE7EC924024908461A34&amp;view=detail&amp;FORM=VIRE" TargetMode="External"/><Relationship Id="rId20" Type="http://schemas.openxmlformats.org/officeDocument/2006/relationships/hyperlink" Target="https://www.youtube.com/watch?v=DAIhjeyET4c" TargetMode="External"/><Relationship Id="rId29" Type="http://schemas.openxmlformats.org/officeDocument/2006/relationships/hyperlink" Target="https://www.youtube.com/watch?v=JntOeEV7Tg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JSeinBVUXk&amp;amp" TargetMode="External"/><Relationship Id="rId11" Type="http://schemas.openxmlformats.org/officeDocument/2006/relationships/hyperlink" Target="https://www.youtube.com/watch?v=GT22NGucyGU" TargetMode="External"/><Relationship Id="rId24" Type="http://schemas.openxmlformats.org/officeDocument/2006/relationships/hyperlink" Target="https://www.youtube.com/watch?v=TM5QWKc8SIY" TargetMode="External"/><Relationship Id="rId32" Type="http://schemas.openxmlformats.org/officeDocument/2006/relationships/hyperlink" Target="https://www.youtube.com/watch?v=EEaFzwSXD0o" TargetMode="External"/><Relationship Id="rId5" Type="http://schemas.openxmlformats.org/officeDocument/2006/relationships/hyperlink" Target="http://www.jean-cea.fr/videos.docx" TargetMode="External"/><Relationship Id="rId15" Type="http://schemas.openxmlformats.org/officeDocument/2006/relationships/hyperlink" Target="https://vimeo.com/147705895" TargetMode="External"/><Relationship Id="rId23" Type="http://schemas.openxmlformats.org/officeDocument/2006/relationships/hyperlink" Target="https://www.youtube.com/watch?v=r8jYVEGWOrI" TargetMode="External"/><Relationship Id="rId28" Type="http://schemas.openxmlformats.org/officeDocument/2006/relationships/hyperlink" Target="https://www.youtube.com/watch?v=O-hvtszj9Y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5SVtrSesvzA%3C/" TargetMode="External"/><Relationship Id="rId19" Type="http://schemas.openxmlformats.org/officeDocument/2006/relationships/hyperlink" Target="https://www.youtube.com/watch?v=S-pTmJVqKQc" TargetMode="External"/><Relationship Id="rId31" Type="http://schemas.openxmlformats.org/officeDocument/2006/relationships/hyperlink" Target="https://www.youtube.com/watch?v=ibIjlXSag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0m6zTlA0MY" TargetMode="External"/><Relationship Id="rId14" Type="http://schemas.openxmlformats.org/officeDocument/2006/relationships/hyperlink" Target="https://www.showme.com/sh?h=6k2hBDc" TargetMode="External"/><Relationship Id="rId22" Type="http://schemas.openxmlformats.org/officeDocument/2006/relationships/hyperlink" Target="https://www.youtube.com/watch?v=i19_e0w0K6s" TargetMode="External"/><Relationship Id="rId27" Type="http://schemas.openxmlformats.org/officeDocument/2006/relationships/hyperlink" Target="https://www.youtube.com/watch?v=kgfsNtYQOdc" TargetMode="External"/><Relationship Id="rId30" Type="http://schemas.openxmlformats.org/officeDocument/2006/relationships/hyperlink" Target="https://www.youtube.com/watch?v=mSqX_dwLA4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_uLj0a0EMK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936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CEA</dc:creator>
  <cp:keywords/>
  <dc:description/>
  <cp:lastModifiedBy>Jean CEA</cp:lastModifiedBy>
  <cp:revision>4</cp:revision>
  <dcterms:created xsi:type="dcterms:W3CDTF">2021-02-18T05:24:00Z</dcterms:created>
  <dcterms:modified xsi:type="dcterms:W3CDTF">2021-02-18T05:42:00Z</dcterms:modified>
</cp:coreProperties>
</file>